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B596" w14:textId="5226F1D5" w:rsidR="00414DF9" w:rsidRPr="00074E09" w:rsidRDefault="00074E09" w:rsidP="00A309E0">
      <w:pPr>
        <w:pStyle w:val="Tekstpodstawowy"/>
        <w:spacing w:after="0" w:line="240" w:lineRule="auto"/>
        <w:jc w:val="center"/>
        <w:rPr>
          <w:rFonts w:ascii="Times New Roman" w:hAnsi="Times New Roman" w:cs="Times New Roman"/>
          <w:sz w:val="48"/>
          <w:szCs w:val="48"/>
          <w:lang w:val="pl-PL"/>
        </w:rPr>
      </w:pPr>
      <w:r w:rsidRPr="00074E09">
        <w:rPr>
          <w:rFonts w:ascii="Times New Roman" w:hAnsi="Times New Roman" w:cs="Times New Roman"/>
          <w:sz w:val="48"/>
          <w:szCs w:val="48"/>
          <w:lang w:val="pl-PL"/>
        </w:rPr>
        <w:t>7</w:t>
      </w:r>
      <w:r w:rsidR="00414DF9" w:rsidRPr="00074E09">
        <w:rPr>
          <w:rFonts w:ascii="Times New Roman" w:hAnsi="Times New Roman" w:cs="Times New Roman"/>
          <w:sz w:val="48"/>
          <w:szCs w:val="48"/>
          <w:lang w:val="pl-PL"/>
        </w:rPr>
        <w:t xml:space="preserve">. </w:t>
      </w:r>
      <w:r w:rsidRPr="00074E09">
        <w:rPr>
          <w:rFonts w:ascii="Times New Roman" w:hAnsi="Times New Roman" w:cs="Times New Roman"/>
          <w:sz w:val="48"/>
          <w:szCs w:val="48"/>
          <w:lang w:val="pl-PL"/>
        </w:rPr>
        <w:t xml:space="preserve">ul. Senatorska 18 –              Wieża Ratuszowa – pierwszy grób Krzysztofa Kamila </w:t>
      </w:r>
      <w:r>
        <w:rPr>
          <w:rFonts w:ascii="Times New Roman" w:hAnsi="Times New Roman" w:cs="Times New Roman"/>
          <w:sz w:val="48"/>
          <w:szCs w:val="48"/>
          <w:lang w:val="pl-PL"/>
        </w:rPr>
        <w:t xml:space="preserve">        </w:t>
      </w:r>
      <w:r w:rsidRPr="00074E09">
        <w:rPr>
          <w:rFonts w:ascii="Times New Roman" w:hAnsi="Times New Roman" w:cs="Times New Roman"/>
          <w:sz w:val="48"/>
          <w:szCs w:val="48"/>
          <w:lang w:val="pl-PL"/>
        </w:rPr>
        <w:t>Baczyńskiego</w:t>
      </w:r>
    </w:p>
    <w:p w14:paraId="6998415A" w14:textId="238867B7" w:rsidR="005F3850" w:rsidRPr="005D1F98" w:rsidRDefault="004E686E" w:rsidP="00414DF9">
      <w:pPr>
        <w:pStyle w:val="Tekstpodstawowy"/>
        <w:spacing w:after="0" w:line="240" w:lineRule="auto"/>
        <w:jc w:val="both"/>
        <w:rPr>
          <w:rFonts w:ascii="Times New Roman" w:hAnsi="Times New Roman" w:cs="Times New Roman"/>
          <w:sz w:val="24"/>
          <w:szCs w:val="24"/>
          <w:lang w:val="pl-PL"/>
        </w:rPr>
      </w:pPr>
      <w:r w:rsidRPr="005D1F98">
        <w:rPr>
          <w:b/>
          <w:noProof/>
          <w:lang w:val="pl-PL" w:eastAsia="pl-PL"/>
        </w:rPr>
        <w:drawing>
          <wp:anchor distT="0" distB="0" distL="114300" distR="114300" simplePos="0" relativeHeight="251658240" behindDoc="0" locked="0" layoutInCell="1" allowOverlap="1" wp14:anchorId="4E73E76E" wp14:editId="21F2825E">
            <wp:simplePos x="0" y="0"/>
            <wp:positionH relativeFrom="margin">
              <wp:posOffset>-148590</wp:posOffset>
            </wp:positionH>
            <wp:positionV relativeFrom="margin">
              <wp:posOffset>-89535</wp:posOffset>
            </wp:positionV>
            <wp:extent cx="1854200" cy="1158240"/>
            <wp:effectExtent l="0" t="0" r="0" b="381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200" cy="1158240"/>
                    </a:xfrm>
                    <a:prstGeom prst="rect">
                      <a:avLst/>
                    </a:prstGeom>
                  </pic:spPr>
                </pic:pic>
              </a:graphicData>
            </a:graphic>
            <wp14:sizeRelH relativeFrom="margin">
              <wp14:pctWidth>0</wp14:pctWidth>
            </wp14:sizeRelH>
            <wp14:sizeRelV relativeFrom="margin">
              <wp14:pctHeight>0</wp14:pctHeight>
            </wp14:sizeRelV>
          </wp:anchor>
        </w:drawing>
      </w:r>
      <w:r w:rsidR="00BF1EF8" w:rsidRPr="00414DF9">
        <w:rPr>
          <w:rFonts w:ascii="Times New Roman" w:hAnsi="Times New Roman" w:cs="Times New Roman"/>
          <w:i/>
          <w:iCs/>
          <w:sz w:val="24"/>
          <w:szCs w:val="24"/>
          <w:lang w:val="pl-PL"/>
        </w:rPr>
        <w:t xml:space="preserve"> </w:t>
      </w:r>
    </w:p>
    <w:p w14:paraId="2BCE2953" w14:textId="77777777" w:rsidR="007E7B74" w:rsidRPr="005D1F98" w:rsidRDefault="007E7B74" w:rsidP="00E164BB">
      <w:pPr>
        <w:pStyle w:val="Tekstpodstawowy"/>
        <w:spacing w:after="0" w:line="240" w:lineRule="auto"/>
        <w:ind w:firstLine="708"/>
        <w:jc w:val="both"/>
        <w:rPr>
          <w:rFonts w:ascii="Times New Roman" w:hAnsi="Times New Roman" w:cs="Times New Roman"/>
          <w:iCs/>
          <w:sz w:val="24"/>
          <w:szCs w:val="24"/>
          <w:lang w:val="pl-PL"/>
        </w:rPr>
      </w:pPr>
    </w:p>
    <w:p w14:paraId="2B96B6BB" w14:textId="5927EFC8" w:rsidR="00C7598F" w:rsidRDefault="005D1F98" w:rsidP="00A309E0">
      <w:pPr>
        <w:pStyle w:val="NormalnyWeb"/>
        <w:shd w:val="clear" w:color="auto" w:fill="FFFFFF"/>
        <w:tabs>
          <w:tab w:val="left" w:pos="7680"/>
        </w:tabs>
        <w:spacing w:before="0" w:beforeAutospacing="0" w:after="0" w:afterAutospacing="0"/>
        <w:jc w:val="both"/>
        <w:rPr>
          <w:iCs/>
        </w:rPr>
      </w:pPr>
      <w:r w:rsidRPr="005D1F98">
        <w:rPr>
          <w:b/>
          <w:iCs/>
        </w:rPr>
        <w:t>Krzysztof Kamil Baczyński</w:t>
      </w:r>
      <w:r w:rsidRPr="005D1F98">
        <w:rPr>
          <w:iCs/>
        </w:rPr>
        <w:t xml:space="preserve"> poległ 4 sierpnia 1944 roku około godz. 16.00. Wieczorem został pochowany</w:t>
      </w:r>
      <w:r>
        <w:rPr>
          <w:iCs/>
        </w:rPr>
        <w:t xml:space="preserve"> </w:t>
      </w:r>
      <w:r w:rsidR="00A54670">
        <w:rPr>
          <w:iCs/>
        </w:rPr>
        <w:t>na dziedzińcu Ratusza.</w:t>
      </w:r>
    </w:p>
    <w:p w14:paraId="0B9F47AA" w14:textId="1A073FF8" w:rsidR="00A54670" w:rsidRPr="007D6F3B" w:rsidRDefault="008621A8" w:rsidP="00A54670">
      <w:pPr>
        <w:shd w:val="clear" w:color="auto" w:fill="FFFFFF"/>
        <w:spacing w:after="100" w:afterAutospacing="1" w:line="240" w:lineRule="auto"/>
        <w:jc w:val="both"/>
        <w:rPr>
          <w:rFonts w:ascii="Times New Roman" w:eastAsia="Times New Roman" w:hAnsi="Times New Roman" w:cs="Times New Roman"/>
          <w:i/>
          <w:iCs/>
          <w:sz w:val="24"/>
          <w:szCs w:val="24"/>
          <w:lang w:val="pl-PL" w:eastAsia="pl-PL"/>
        </w:rPr>
      </w:pPr>
      <w:r>
        <w:rPr>
          <w:rFonts w:ascii="Times New Roman" w:eastAsia="Times New Roman" w:hAnsi="Times New Roman" w:cs="Times New Roman"/>
          <w:iCs/>
          <w:sz w:val="24"/>
          <w:szCs w:val="24"/>
          <w:lang w:val="pl-PL" w:eastAsia="pl-PL"/>
        </w:rPr>
        <w:t>W pogrzebie brała udział s</w:t>
      </w:r>
      <w:r w:rsidR="00A54670">
        <w:rPr>
          <w:rFonts w:ascii="Times New Roman" w:eastAsia="Times New Roman" w:hAnsi="Times New Roman" w:cs="Times New Roman"/>
          <w:iCs/>
          <w:sz w:val="24"/>
          <w:szCs w:val="24"/>
          <w:lang w:val="pl-PL" w:eastAsia="pl-PL"/>
        </w:rPr>
        <w:t xml:space="preserve">anitariuszka </w:t>
      </w:r>
      <w:r w:rsidR="00A54670" w:rsidRPr="00A54670">
        <w:rPr>
          <w:rFonts w:ascii="Times New Roman" w:eastAsia="Times New Roman" w:hAnsi="Times New Roman" w:cs="Times New Roman"/>
          <w:iCs/>
          <w:sz w:val="24"/>
          <w:szCs w:val="24"/>
          <w:lang w:val="pl-PL" w:eastAsia="pl-PL"/>
        </w:rPr>
        <w:t>Halin</w:t>
      </w:r>
      <w:r>
        <w:rPr>
          <w:rFonts w:ascii="Times New Roman" w:eastAsia="Times New Roman" w:hAnsi="Times New Roman" w:cs="Times New Roman"/>
          <w:iCs/>
          <w:sz w:val="24"/>
          <w:szCs w:val="24"/>
          <w:lang w:val="pl-PL" w:eastAsia="pl-PL"/>
        </w:rPr>
        <w:t>a Żelaska ps. „Zosia”,</w:t>
      </w:r>
      <w:r w:rsidR="00C7598F">
        <w:rPr>
          <w:rFonts w:ascii="Times New Roman" w:eastAsia="Times New Roman" w:hAnsi="Times New Roman" w:cs="Times New Roman"/>
          <w:iCs/>
          <w:sz w:val="24"/>
          <w:szCs w:val="24"/>
          <w:lang w:val="pl-PL" w:eastAsia="pl-PL"/>
        </w:rPr>
        <w:t xml:space="preserve"> która</w:t>
      </w:r>
      <w:r>
        <w:rPr>
          <w:rFonts w:ascii="Times New Roman" w:eastAsia="Times New Roman" w:hAnsi="Times New Roman" w:cs="Times New Roman"/>
          <w:iCs/>
          <w:sz w:val="24"/>
          <w:szCs w:val="24"/>
          <w:lang w:val="pl-PL" w:eastAsia="pl-PL"/>
        </w:rPr>
        <w:t xml:space="preserve"> tak</w:t>
      </w:r>
      <w:r w:rsidR="00D6203A">
        <w:rPr>
          <w:rFonts w:ascii="Times New Roman" w:eastAsia="Times New Roman" w:hAnsi="Times New Roman" w:cs="Times New Roman"/>
          <w:iCs/>
          <w:sz w:val="24"/>
          <w:szCs w:val="24"/>
          <w:lang w:val="pl-PL" w:eastAsia="pl-PL"/>
        </w:rPr>
        <w:t xml:space="preserve"> po latach</w:t>
      </w:r>
      <w:r>
        <w:rPr>
          <w:rFonts w:ascii="Times New Roman" w:eastAsia="Times New Roman" w:hAnsi="Times New Roman" w:cs="Times New Roman"/>
          <w:iCs/>
          <w:sz w:val="24"/>
          <w:szCs w:val="24"/>
          <w:lang w:val="pl-PL" w:eastAsia="pl-PL"/>
        </w:rPr>
        <w:t xml:space="preserve"> opisała to wydarzenie</w:t>
      </w:r>
      <w:r w:rsidR="00A54670" w:rsidRPr="00A54670">
        <w:rPr>
          <w:rFonts w:ascii="Times New Roman" w:eastAsia="Times New Roman" w:hAnsi="Times New Roman" w:cs="Times New Roman"/>
          <w:iCs/>
          <w:sz w:val="24"/>
          <w:szCs w:val="24"/>
          <w:lang w:val="pl-PL" w:eastAsia="pl-PL"/>
        </w:rPr>
        <w:t xml:space="preserve">: </w:t>
      </w:r>
      <w:r w:rsidR="00A54670" w:rsidRPr="007D6F3B">
        <w:rPr>
          <w:rFonts w:ascii="Times New Roman" w:eastAsia="Times New Roman" w:hAnsi="Times New Roman" w:cs="Times New Roman"/>
          <w:i/>
          <w:iCs/>
          <w:sz w:val="24"/>
          <w:szCs w:val="24"/>
          <w:lang w:val="pl-PL" w:eastAsia="pl-PL"/>
        </w:rPr>
        <w:t>„Była to szarówka już. Przypuszczam, że tych, którzy byli na pogrzebie, zawiadomił sam Dawidowski. Było nas, policzyłam, dziewiętnaście osób. To byli ludzie z ratusza, byli także ci dwaj jego koledzy.(…) Potem ktoś zaintonował hymn. Tak, to wszystko odbyło się cicho, no i bardzo wzruszająco, bo wszyscy byli oczywiście bardzo wzruszeni. Każdy udawał, że nie płacze. No i ta trumna była. Oczywiście on już był zamknięty, tak że trumna nie była otwierana w ogóle. Nie było takiej sytuacji, że przed samym wpuszczeniem do grobu otwierano czy coś, nie, takich rzeczy nie było. To j</w:t>
      </w:r>
      <w:r w:rsidR="00520819">
        <w:rPr>
          <w:rFonts w:ascii="Times New Roman" w:eastAsia="Times New Roman" w:hAnsi="Times New Roman" w:cs="Times New Roman"/>
          <w:i/>
          <w:iCs/>
          <w:sz w:val="24"/>
          <w:szCs w:val="24"/>
          <w:lang w:val="pl-PL" w:eastAsia="pl-PL"/>
        </w:rPr>
        <w:t xml:space="preserve">uż przedtem zamknięto trumnę i </w:t>
      </w:r>
      <w:r w:rsidR="00A54670" w:rsidRPr="007D6F3B">
        <w:rPr>
          <w:rFonts w:ascii="Times New Roman" w:eastAsia="Times New Roman" w:hAnsi="Times New Roman" w:cs="Times New Roman"/>
          <w:i/>
          <w:iCs/>
          <w:sz w:val="24"/>
          <w:szCs w:val="24"/>
          <w:lang w:val="pl-PL" w:eastAsia="pl-PL"/>
        </w:rPr>
        <w:t>j</w:t>
      </w:r>
      <w:r w:rsidR="00520819">
        <w:rPr>
          <w:rFonts w:ascii="Times New Roman" w:eastAsia="Times New Roman" w:hAnsi="Times New Roman" w:cs="Times New Roman"/>
          <w:i/>
          <w:iCs/>
          <w:sz w:val="24"/>
          <w:szCs w:val="24"/>
          <w:lang w:val="pl-PL" w:eastAsia="pl-PL"/>
        </w:rPr>
        <w:t>ak</w:t>
      </w:r>
      <w:r w:rsidR="00A54670" w:rsidRPr="007D6F3B">
        <w:rPr>
          <w:rFonts w:ascii="Times New Roman" w:eastAsia="Times New Roman" w:hAnsi="Times New Roman" w:cs="Times New Roman"/>
          <w:i/>
          <w:iCs/>
          <w:sz w:val="24"/>
          <w:szCs w:val="24"/>
          <w:lang w:val="pl-PL" w:eastAsia="pl-PL"/>
        </w:rPr>
        <w:t xml:space="preserve"> już przyszliśmy, to trumna stała obok dołu. Potem sami panowie tam sobie jakoś poradzili, że zmontowali jakieś takie sznury, na których to wpuścili… To wszystko to Dawidowski jakoś pomógł zorganizować. Zasypali, odśpiewali</w:t>
      </w:r>
      <w:r w:rsidR="007D6F3B" w:rsidRPr="007D6F3B">
        <w:rPr>
          <w:rFonts w:ascii="Times New Roman" w:eastAsia="Times New Roman" w:hAnsi="Times New Roman" w:cs="Times New Roman"/>
          <w:i/>
          <w:iCs/>
          <w:sz w:val="24"/>
          <w:szCs w:val="24"/>
          <w:lang w:val="pl-PL" w:eastAsia="pl-PL"/>
        </w:rPr>
        <w:t xml:space="preserve">śmy i wyszliśmy. </w:t>
      </w:r>
      <w:r w:rsidR="00A54670" w:rsidRPr="007D6F3B">
        <w:rPr>
          <w:rFonts w:ascii="Times New Roman" w:eastAsia="Times New Roman" w:hAnsi="Times New Roman" w:cs="Times New Roman"/>
          <w:i/>
          <w:iCs/>
          <w:sz w:val="24"/>
          <w:szCs w:val="24"/>
          <w:lang w:val="pl-PL" w:eastAsia="pl-PL"/>
        </w:rPr>
        <w:t>No, modlitwę tośmy sami, chyba nawet ja sama zaczęłam mówić i „Ojcze nasz”, i „Zdrowaś Maria”, i wszyscy to odmówili. No tak, nie było księdza, bo by to ksiądz zaczął. A Dawidowski powiedział tylko na głos, że straciliśmy chyba największego poetę. Ale krótko bardzo powiedział. Nie, nie, mówił tylko, że straciliśmy. „Tracimy bardzo dużo cennych ludzi, takich, którzy by się Polsce przydali, a dzisiaj straciliśmy… chowamy – coś w tym stylu – chowamy chyba jednego z największych poetów polskich najgorszych lat, jakie przeżyliśmy, i Powstania”. I to wszystko. Nie było długiego przemówienia, było króciutko powiedziane, że straciliśmy największego chyba poetę.</w:t>
      </w:r>
      <w:r w:rsidR="007D6F3B" w:rsidRPr="007D6F3B">
        <w:rPr>
          <w:rFonts w:ascii="Times New Roman" w:eastAsia="Times New Roman" w:hAnsi="Times New Roman" w:cs="Times New Roman"/>
          <w:i/>
          <w:iCs/>
          <w:sz w:val="24"/>
          <w:szCs w:val="24"/>
          <w:lang w:val="pl-PL" w:eastAsia="pl-PL"/>
        </w:rPr>
        <w:t>”</w:t>
      </w:r>
    </w:p>
    <w:p w14:paraId="4219765D" w14:textId="01CF103F" w:rsidR="00A54670" w:rsidRPr="00A54670" w:rsidRDefault="007D6F3B" w:rsidP="00A54670">
      <w:pPr>
        <w:shd w:val="clear" w:color="auto" w:fill="FFFFFF"/>
        <w:spacing w:after="100" w:afterAutospacing="1" w:line="240" w:lineRule="auto"/>
        <w:rPr>
          <w:rFonts w:ascii="Times New Roman" w:eastAsia="Times New Roman" w:hAnsi="Times New Roman" w:cs="Times New Roman"/>
          <w:iCs/>
          <w:sz w:val="24"/>
          <w:szCs w:val="24"/>
          <w:lang w:val="pl-PL" w:eastAsia="pl-PL"/>
        </w:rPr>
      </w:pPr>
      <w:r w:rsidRPr="007D6F3B">
        <w:rPr>
          <w:iCs/>
          <w:noProof/>
          <w:lang w:val="pl-PL" w:eastAsia="pl-PL"/>
        </w:rPr>
        <w:drawing>
          <wp:anchor distT="0" distB="0" distL="114300" distR="114300" simplePos="0" relativeHeight="251659264" behindDoc="0" locked="0" layoutInCell="1" allowOverlap="1" wp14:anchorId="63615393" wp14:editId="591560A8">
            <wp:simplePos x="0" y="0"/>
            <wp:positionH relativeFrom="margin">
              <wp:align>center</wp:align>
            </wp:positionH>
            <wp:positionV relativeFrom="paragraph">
              <wp:posOffset>8026</wp:posOffset>
            </wp:positionV>
            <wp:extent cx="5318150" cy="2991090"/>
            <wp:effectExtent l="0" t="0" r="0" b="0"/>
            <wp:wrapNone/>
            <wp:docPr id="3" name="Obraz 3" descr="C:\Users\unit1\Desktop\KK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it1\Desktop\KK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8150" cy="299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4D232" w14:textId="4B4C1DA1" w:rsidR="00A54670" w:rsidRDefault="00A54670" w:rsidP="00A309E0">
      <w:pPr>
        <w:pStyle w:val="NormalnyWeb"/>
        <w:shd w:val="clear" w:color="auto" w:fill="FFFFFF"/>
        <w:tabs>
          <w:tab w:val="left" w:pos="7680"/>
        </w:tabs>
        <w:spacing w:before="0" w:beforeAutospacing="0" w:after="0" w:afterAutospacing="0"/>
        <w:jc w:val="both"/>
        <w:rPr>
          <w:iCs/>
        </w:rPr>
      </w:pPr>
    </w:p>
    <w:p w14:paraId="1A32661C" w14:textId="1873F2D6" w:rsidR="007D6F3B" w:rsidRDefault="007D6F3B" w:rsidP="00A309E0">
      <w:pPr>
        <w:pStyle w:val="NormalnyWeb"/>
        <w:shd w:val="clear" w:color="auto" w:fill="FFFFFF"/>
        <w:tabs>
          <w:tab w:val="left" w:pos="7680"/>
        </w:tabs>
        <w:spacing w:before="0" w:beforeAutospacing="0" w:after="0" w:afterAutospacing="0"/>
        <w:jc w:val="both"/>
        <w:rPr>
          <w:iCs/>
        </w:rPr>
      </w:pPr>
    </w:p>
    <w:p w14:paraId="1A84131F" w14:textId="60CFCD03" w:rsidR="007D6F3B" w:rsidRPr="005D1F98" w:rsidRDefault="007D6F3B" w:rsidP="00A309E0">
      <w:pPr>
        <w:pStyle w:val="NormalnyWeb"/>
        <w:shd w:val="clear" w:color="auto" w:fill="FFFFFF"/>
        <w:tabs>
          <w:tab w:val="left" w:pos="7680"/>
        </w:tabs>
        <w:spacing w:before="0" w:beforeAutospacing="0" w:after="0" w:afterAutospacing="0"/>
        <w:jc w:val="both"/>
        <w:rPr>
          <w:iCs/>
        </w:rPr>
      </w:pPr>
    </w:p>
    <w:p w14:paraId="691940F7"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08DE2B36"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4E2C642C"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180BD69C"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1934E45C"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1D294E0E" w14:textId="77777777" w:rsidR="005D1F98" w:rsidRDefault="005D1F98" w:rsidP="00A309E0">
      <w:pPr>
        <w:pStyle w:val="NormalnyWeb"/>
        <w:shd w:val="clear" w:color="auto" w:fill="FFFFFF"/>
        <w:tabs>
          <w:tab w:val="left" w:pos="7680"/>
        </w:tabs>
        <w:spacing w:before="0" w:beforeAutospacing="0" w:after="0" w:afterAutospacing="0"/>
        <w:jc w:val="both"/>
        <w:rPr>
          <w:i/>
          <w:iCs/>
        </w:rPr>
      </w:pPr>
    </w:p>
    <w:p w14:paraId="550A146D" w14:textId="77777777" w:rsidR="007D6F3B" w:rsidRDefault="007D6F3B" w:rsidP="005B531E">
      <w:pPr>
        <w:pStyle w:val="NormalnyWeb"/>
        <w:shd w:val="clear" w:color="auto" w:fill="FFFFFF"/>
        <w:spacing w:before="0" w:beforeAutospacing="0" w:after="0" w:afterAutospacing="0"/>
        <w:jc w:val="both"/>
        <w:rPr>
          <w:i/>
          <w:iCs/>
        </w:rPr>
      </w:pPr>
    </w:p>
    <w:p w14:paraId="7EBE89E9" w14:textId="77777777" w:rsidR="007D6F3B" w:rsidRDefault="007D6F3B" w:rsidP="005B531E">
      <w:pPr>
        <w:pStyle w:val="NormalnyWeb"/>
        <w:shd w:val="clear" w:color="auto" w:fill="FFFFFF"/>
        <w:spacing w:before="0" w:beforeAutospacing="0" w:after="0" w:afterAutospacing="0"/>
        <w:jc w:val="both"/>
        <w:rPr>
          <w:i/>
          <w:iCs/>
        </w:rPr>
      </w:pPr>
    </w:p>
    <w:p w14:paraId="6EBDBA8F" w14:textId="77777777" w:rsidR="007D6F3B" w:rsidRDefault="007D6F3B" w:rsidP="005B531E">
      <w:pPr>
        <w:pStyle w:val="NormalnyWeb"/>
        <w:shd w:val="clear" w:color="auto" w:fill="FFFFFF"/>
        <w:spacing w:before="0" w:beforeAutospacing="0" w:after="0" w:afterAutospacing="0"/>
        <w:jc w:val="both"/>
        <w:rPr>
          <w:i/>
          <w:iCs/>
        </w:rPr>
      </w:pPr>
    </w:p>
    <w:p w14:paraId="7FAAF728" w14:textId="77777777" w:rsidR="007D6F3B" w:rsidRDefault="007D6F3B" w:rsidP="005B531E">
      <w:pPr>
        <w:pStyle w:val="NormalnyWeb"/>
        <w:shd w:val="clear" w:color="auto" w:fill="FFFFFF"/>
        <w:spacing w:before="0" w:beforeAutospacing="0" w:after="0" w:afterAutospacing="0"/>
        <w:jc w:val="both"/>
        <w:rPr>
          <w:i/>
          <w:iCs/>
        </w:rPr>
      </w:pPr>
    </w:p>
    <w:p w14:paraId="5CD8B96F" w14:textId="77777777" w:rsidR="007D6F3B" w:rsidRDefault="007D6F3B" w:rsidP="005B531E">
      <w:pPr>
        <w:pStyle w:val="NormalnyWeb"/>
        <w:shd w:val="clear" w:color="auto" w:fill="FFFFFF"/>
        <w:spacing w:before="0" w:beforeAutospacing="0" w:after="0" w:afterAutospacing="0"/>
        <w:jc w:val="both"/>
        <w:rPr>
          <w:i/>
          <w:iCs/>
        </w:rPr>
      </w:pPr>
    </w:p>
    <w:p w14:paraId="6A444B2D" w14:textId="77777777" w:rsidR="007D6F3B" w:rsidRDefault="007D6F3B" w:rsidP="005B531E">
      <w:pPr>
        <w:pStyle w:val="NormalnyWeb"/>
        <w:shd w:val="clear" w:color="auto" w:fill="FFFFFF"/>
        <w:spacing w:before="0" w:beforeAutospacing="0" w:after="0" w:afterAutospacing="0"/>
        <w:jc w:val="both"/>
        <w:rPr>
          <w:iCs/>
        </w:rPr>
      </w:pPr>
    </w:p>
    <w:p w14:paraId="5904F575" w14:textId="77777777" w:rsidR="007D6F3B" w:rsidRPr="00630541" w:rsidRDefault="007D6F3B" w:rsidP="005B531E">
      <w:pPr>
        <w:pStyle w:val="NormalnyWeb"/>
        <w:shd w:val="clear" w:color="auto" w:fill="FFFFFF"/>
        <w:spacing w:before="0" w:beforeAutospacing="0" w:after="0" w:afterAutospacing="0"/>
        <w:jc w:val="both"/>
        <w:rPr>
          <w:iCs/>
          <w:sz w:val="20"/>
          <w:szCs w:val="20"/>
        </w:rPr>
      </w:pPr>
    </w:p>
    <w:p w14:paraId="2E4969DD" w14:textId="0A4750CF" w:rsidR="007D6F3B" w:rsidRPr="00630541" w:rsidRDefault="00630541" w:rsidP="00630541">
      <w:pPr>
        <w:pStyle w:val="NormalnyWeb"/>
        <w:shd w:val="clear" w:color="auto" w:fill="FFFFFF"/>
        <w:spacing w:before="0" w:beforeAutospacing="0" w:after="0" w:afterAutospacing="0"/>
        <w:jc w:val="center"/>
        <w:rPr>
          <w:i/>
          <w:iCs/>
          <w:sz w:val="20"/>
          <w:szCs w:val="20"/>
        </w:rPr>
      </w:pPr>
      <w:r w:rsidRPr="00630541">
        <w:rPr>
          <w:rFonts w:ascii="Verdana" w:hAnsi="Verdana"/>
          <w:i/>
          <w:color w:val="000000"/>
          <w:sz w:val="20"/>
          <w:szCs w:val="20"/>
        </w:rPr>
        <w:t>Tablica upamiętniająca miejsce, gdzie w czasie Powstania został pochowany                  Krzysztof Kamil Baczyński.</w:t>
      </w:r>
    </w:p>
    <w:p w14:paraId="516F0D63" w14:textId="77777777" w:rsidR="007D6F3B" w:rsidRDefault="007D6F3B" w:rsidP="005B531E">
      <w:pPr>
        <w:pStyle w:val="NormalnyWeb"/>
        <w:shd w:val="clear" w:color="auto" w:fill="FFFFFF"/>
        <w:spacing w:before="0" w:beforeAutospacing="0" w:after="0" w:afterAutospacing="0"/>
        <w:jc w:val="both"/>
        <w:rPr>
          <w:iCs/>
        </w:rPr>
      </w:pPr>
    </w:p>
    <w:p w14:paraId="29CEE143" w14:textId="77777777" w:rsidR="007D6F3B" w:rsidRDefault="007D6F3B" w:rsidP="005B531E">
      <w:pPr>
        <w:pStyle w:val="NormalnyWeb"/>
        <w:shd w:val="clear" w:color="auto" w:fill="FFFFFF"/>
        <w:spacing w:before="0" w:beforeAutospacing="0" w:after="0" w:afterAutospacing="0"/>
        <w:jc w:val="both"/>
        <w:rPr>
          <w:iCs/>
        </w:rPr>
      </w:pPr>
    </w:p>
    <w:p w14:paraId="014EB391" w14:textId="2A2A9F36" w:rsidR="007D6F3B" w:rsidRDefault="008253B9" w:rsidP="005B531E">
      <w:pPr>
        <w:pStyle w:val="NormalnyWeb"/>
        <w:shd w:val="clear" w:color="auto" w:fill="FFFFFF"/>
        <w:spacing w:before="0" w:beforeAutospacing="0" w:after="0" w:afterAutospacing="0"/>
        <w:jc w:val="both"/>
        <w:rPr>
          <w:i/>
          <w:iCs/>
        </w:rPr>
      </w:pPr>
      <w:r>
        <w:rPr>
          <w:iCs/>
        </w:rPr>
        <w:t>Po wojnie m</w:t>
      </w:r>
      <w:r w:rsidR="007D6F3B">
        <w:rPr>
          <w:iCs/>
        </w:rPr>
        <w:t>atka Krzysztofa Kamila</w:t>
      </w:r>
      <w:r w:rsidR="00520819">
        <w:rPr>
          <w:iCs/>
        </w:rPr>
        <w:t xml:space="preserve"> Baczyńskiego</w:t>
      </w:r>
      <w:r w:rsidR="007D6F3B">
        <w:rPr>
          <w:iCs/>
        </w:rPr>
        <w:t xml:space="preserve"> </w:t>
      </w:r>
      <w:r w:rsidR="00520A11">
        <w:rPr>
          <w:iCs/>
        </w:rPr>
        <w:t>nie przerywała poszukiwań swojego syna. C</w:t>
      </w:r>
      <w:r w:rsidR="008621A8">
        <w:rPr>
          <w:iCs/>
        </w:rPr>
        <w:t>hwytała się każd</w:t>
      </w:r>
      <w:r w:rsidR="00520A11">
        <w:rPr>
          <w:iCs/>
        </w:rPr>
        <w:t>ej możliwości, by odnaleź</w:t>
      </w:r>
      <w:r w:rsidR="008621A8">
        <w:rPr>
          <w:iCs/>
        </w:rPr>
        <w:t>ć Krzysztofa</w:t>
      </w:r>
      <w:r w:rsidR="00520A11">
        <w:rPr>
          <w:iCs/>
        </w:rPr>
        <w:t>, rozklejała kartki na murach, starał</w:t>
      </w:r>
      <w:r>
        <w:rPr>
          <w:iCs/>
        </w:rPr>
        <w:t>a</w:t>
      </w:r>
      <w:r w:rsidR="00520A11">
        <w:rPr>
          <w:iCs/>
        </w:rPr>
        <w:t xml:space="preserve"> się dotrzeć do znajomych syna. </w:t>
      </w:r>
      <w:r w:rsidR="007D6F3B">
        <w:rPr>
          <w:iCs/>
        </w:rPr>
        <w:t xml:space="preserve">W grudniu 1946 roku ukazało się w Życiu Warszawy ogłoszenie następującej treści: </w:t>
      </w:r>
      <w:r w:rsidR="007D6F3B" w:rsidRPr="00520A11">
        <w:rPr>
          <w:i/>
          <w:iCs/>
        </w:rPr>
        <w:t>„Komitet Ekshumacyjny kapitana Gozdawy z grupy majora Sosny zawiadamia rodziny poległych w Powstaniu, że prace ekshumacyjne na Ratuszu został</w:t>
      </w:r>
      <w:r w:rsidR="00D6203A">
        <w:rPr>
          <w:i/>
          <w:iCs/>
        </w:rPr>
        <w:t>y</w:t>
      </w:r>
      <w:r w:rsidR="007D6F3B" w:rsidRPr="00520A11">
        <w:rPr>
          <w:i/>
          <w:iCs/>
        </w:rPr>
        <w:t xml:space="preserve"> rozpoczęte…”</w:t>
      </w:r>
    </w:p>
    <w:p w14:paraId="1AB1C9FA" w14:textId="77777777" w:rsidR="00630541" w:rsidRDefault="00630541" w:rsidP="005B531E">
      <w:pPr>
        <w:pStyle w:val="NormalnyWeb"/>
        <w:shd w:val="clear" w:color="auto" w:fill="FFFFFF"/>
        <w:spacing w:before="0" w:beforeAutospacing="0" w:after="0" w:afterAutospacing="0"/>
        <w:jc w:val="both"/>
        <w:rPr>
          <w:iCs/>
        </w:rPr>
      </w:pPr>
    </w:p>
    <w:p w14:paraId="70BE1A01" w14:textId="732C9D19" w:rsidR="00520A11" w:rsidRDefault="00520A11" w:rsidP="005B531E">
      <w:pPr>
        <w:pStyle w:val="NormalnyWeb"/>
        <w:shd w:val="clear" w:color="auto" w:fill="FFFFFF"/>
        <w:spacing w:before="0" w:beforeAutospacing="0" w:after="0" w:afterAutospacing="0"/>
        <w:jc w:val="both"/>
        <w:rPr>
          <w:i/>
          <w:iCs/>
          <w:noProof/>
        </w:rPr>
      </w:pPr>
      <w:r w:rsidRPr="00520A11">
        <w:rPr>
          <w:iCs/>
        </w:rPr>
        <w:t>Na początku stycznia 1947 roku</w:t>
      </w:r>
      <w:r>
        <w:rPr>
          <w:iCs/>
        </w:rPr>
        <w:t xml:space="preserve">, w drugim dniu ekshumacji, kiedy otworzono drugą z brzegu trumnę matka Basi </w:t>
      </w:r>
      <w:proofErr w:type="spellStart"/>
      <w:r>
        <w:rPr>
          <w:iCs/>
        </w:rPr>
        <w:t>Drapczyńskiej</w:t>
      </w:r>
      <w:proofErr w:type="spellEnd"/>
      <w:r>
        <w:rPr>
          <w:iCs/>
        </w:rPr>
        <w:t xml:space="preserve"> rozpoznała buty Krzysztof</w:t>
      </w:r>
      <w:r w:rsidR="008253B9">
        <w:rPr>
          <w:iCs/>
        </w:rPr>
        <w:t xml:space="preserve">a Baczyńskiego, a jego matka </w:t>
      </w:r>
      <w:r>
        <w:rPr>
          <w:iCs/>
        </w:rPr>
        <w:t xml:space="preserve"> wciąż nie chcą</w:t>
      </w:r>
      <w:r w:rsidR="008253B9">
        <w:rPr>
          <w:iCs/>
        </w:rPr>
        <w:t>c</w:t>
      </w:r>
      <w:r>
        <w:rPr>
          <w:iCs/>
        </w:rPr>
        <w:t xml:space="preserve"> dopuścić do siebie myśli, że to jest ciało jej ukochanego syna</w:t>
      </w:r>
      <w:r w:rsidR="008253B9">
        <w:rPr>
          <w:iCs/>
        </w:rPr>
        <w:t>,</w:t>
      </w:r>
      <w:r>
        <w:rPr>
          <w:iCs/>
        </w:rPr>
        <w:t xml:space="preserve"> rozpoznała </w:t>
      </w:r>
      <w:r w:rsidR="008253B9">
        <w:rPr>
          <w:iCs/>
        </w:rPr>
        <w:t xml:space="preserve">go po medaliku z pierwszej komunii z wyrytymi jego inicjałami. </w:t>
      </w:r>
      <w:r w:rsidR="003E3CF4">
        <w:rPr>
          <w:iCs/>
        </w:rPr>
        <w:t>Przy zwłokach poety był również znaczek Szkoły Podchorążych Rezerwy Piechoty „Agricola”, którą Krzysztof ukończył w czasie okupacji.</w:t>
      </w:r>
      <w:r w:rsidR="003E3CF4" w:rsidRPr="003E3CF4">
        <w:rPr>
          <w:i/>
          <w:iCs/>
          <w:noProof/>
        </w:rPr>
        <w:t xml:space="preserve"> </w:t>
      </w:r>
    </w:p>
    <w:p w14:paraId="1359FB62" w14:textId="77777777" w:rsidR="00630541" w:rsidRDefault="00630541" w:rsidP="005B531E">
      <w:pPr>
        <w:pStyle w:val="NormalnyWeb"/>
        <w:shd w:val="clear" w:color="auto" w:fill="FFFFFF"/>
        <w:spacing w:before="0" w:beforeAutospacing="0" w:after="0" w:afterAutospacing="0"/>
        <w:jc w:val="both"/>
        <w:rPr>
          <w:i/>
          <w:iCs/>
          <w:noProof/>
        </w:rPr>
      </w:pPr>
    </w:p>
    <w:p w14:paraId="1C14F5D2" w14:textId="7B9F1118" w:rsidR="003E3CF4" w:rsidRDefault="003E3CF4" w:rsidP="005B531E">
      <w:pPr>
        <w:pStyle w:val="NormalnyWeb"/>
        <w:shd w:val="clear" w:color="auto" w:fill="FFFFFF"/>
        <w:spacing w:before="0" w:beforeAutospacing="0" w:after="0" w:afterAutospacing="0"/>
        <w:jc w:val="both"/>
        <w:rPr>
          <w:i/>
          <w:iCs/>
          <w:noProof/>
        </w:rPr>
      </w:pPr>
    </w:p>
    <w:p w14:paraId="6B273D19" w14:textId="47441A4D" w:rsidR="003E3CF4" w:rsidRDefault="003E3CF4" w:rsidP="00630541">
      <w:pPr>
        <w:pStyle w:val="NormalnyWeb"/>
        <w:shd w:val="clear" w:color="auto" w:fill="FFFFFF"/>
        <w:spacing w:before="0" w:beforeAutospacing="0" w:after="0" w:afterAutospacing="0"/>
        <w:jc w:val="center"/>
        <w:rPr>
          <w:i/>
          <w:iCs/>
          <w:noProof/>
        </w:rPr>
      </w:pPr>
      <w:r w:rsidRPr="003F43E3">
        <w:rPr>
          <w:i/>
          <w:iCs/>
          <w:noProof/>
        </w:rPr>
        <w:drawing>
          <wp:inline distT="0" distB="0" distL="0" distR="0" wp14:anchorId="185ED8BF" wp14:editId="084908FC">
            <wp:extent cx="3204057" cy="2283402"/>
            <wp:effectExtent l="0" t="0" r="0" b="3175"/>
            <wp:docPr id="9" name="Obraz 9" descr="C:\Users\unit1\Desktop\KK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nit1\Desktop\KKB\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4057" cy="2283402"/>
                    </a:xfrm>
                    <a:prstGeom prst="rect">
                      <a:avLst/>
                    </a:prstGeom>
                    <a:noFill/>
                    <a:ln>
                      <a:noFill/>
                    </a:ln>
                  </pic:spPr>
                </pic:pic>
              </a:graphicData>
            </a:graphic>
          </wp:inline>
        </w:drawing>
      </w:r>
      <w:bookmarkStart w:id="0" w:name="_GoBack"/>
      <w:bookmarkEnd w:id="0"/>
    </w:p>
    <w:p w14:paraId="6D7287A1" w14:textId="77777777" w:rsidR="003E3CF4" w:rsidRDefault="003E3CF4" w:rsidP="005B531E">
      <w:pPr>
        <w:pStyle w:val="NormalnyWeb"/>
        <w:shd w:val="clear" w:color="auto" w:fill="FFFFFF"/>
        <w:spacing w:before="0" w:beforeAutospacing="0" w:after="0" w:afterAutospacing="0"/>
        <w:jc w:val="both"/>
        <w:rPr>
          <w:iCs/>
        </w:rPr>
      </w:pPr>
    </w:p>
    <w:p w14:paraId="15FDD6B9" w14:textId="77777777" w:rsidR="00630541" w:rsidRDefault="00630541" w:rsidP="005B531E">
      <w:pPr>
        <w:pStyle w:val="NormalnyWeb"/>
        <w:shd w:val="clear" w:color="auto" w:fill="FFFFFF"/>
        <w:spacing w:before="0" w:beforeAutospacing="0" w:after="0" w:afterAutospacing="0"/>
        <w:jc w:val="both"/>
        <w:rPr>
          <w:iCs/>
        </w:rPr>
      </w:pPr>
    </w:p>
    <w:p w14:paraId="2829217A" w14:textId="5D13A07F" w:rsidR="008253B9" w:rsidRDefault="008253B9" w:rsidP="005B531E">
      <w:pPr>
        <w:pStyle w:val="NormalnyWeb"/>
        <w:shd w:val="clear" w:color="auto" w:fill="FFFFFF"/>
        <w:spacing w:before="0" w:beforeAutospacing="0" w:after="0" w:afterAutospacing="0"/>
        <w:jc w:val="both"/>
        <w:rPr>
          <w:iCs/>
        </w:rPr>
      </w:pPr>
      <w:r>
        <w:rPr>
          <w:iCs/>
        </w:rPr>
        <w:t xml:space="preserve">Drugi pogrzeb Krzysztofa Kamila Baczyńskiego odbył się 14 stycznia 1947 roku, po nabożeństwie żałobnym w kościele Ojców Kapucynów na Miodowej. </w:t>
      </w:r>
      <w:r w:rsidR="00520819">
        <w:rPr>
          <w:iCs/>
        </w:rPr>
        <w:t xml:space="preserve">Pochowano go na Powązkach Wojskowych we wspólnym grobie z jego ukochaną żoną. </w:t>
      </w:r>
    </w:p>
    <w:p w14:paraId="3F38B90D" w14:textId="77777777" w:rsidR="008253B9" w:rsidRDefault="008253B9" w:rsidP="005B531E">
      <w:pPr>
        <w:pStyle w:val="NormalnyWeb"/>
        <w:shd w:val="clear" w:color="auto" w:fill="FFFFFF"/>
        <w:spacing w:before="0" w:beforeAutospacing="0" w:after="0" w:afterAutospacing="0"/>
        <w:jc w:val="both"/>
        <w:rPr>
          <w:iCs/>
        </w:rPr>
      </w:pPr>
    </w:p>
    <w:p w14:paraId="2BE32EC1" w14:textId="127DDEED" w:rsidR="008253B9" w:rsidRPr="00520A11" w:rsidRDefault="008253B9" w:rsidP="005B531E">
      <w:pPr>
        <w:pStyle w:val="NormalnyWeb"/>
        <w:shd w:val="clear" w:color="auto" w:fill="FFFFFF"/>
        <w:spacing w:before="0" w:beforeAutospacing="0" w:after="0" w:afterAutospacing="0"/>
        <w:jc w:val="both"/>
        <w:rPr>
          <w:iCs/>
        </w:rPr>
      </w:pPr>
      <w:r w:rsidRPr="008253B9">
        <w:rPr>
          <w:iCs/>
        </w:rPr>
        <w:t xml:space="preserve">W styczniu 1949 r. do pani </w:t>
      </w:r>
      <w:r>
        <w:rPr>
          <w:iCs/>
        </w:rPr>
        <w:t>Stefanii Baczyńskiej przyszli funkcjonariusze</w:t>
      </w:r>
      <w:r w:rsidRPr="008253B9">
        <w:rPr>
          <w:iCs/>
        </w:rPr>
        <w:t xml:space="preserve"> U</w:t>
      </w:r>
      <w:r>
        <w:rPr>
          <w:iCs/>
        </w:rPr>
        <w:t xml:space="preserve">rzędu </w:t>
      </w:r>
      <w:r w:rsidR="0065782A">
        <w:rPr>
          <w:iCs/>
        </w:rPr>
        <w:t xml:space="preserve">                      </w:t>
      </w:r>
      <w:r w:rsidRPr="008253B9">
        <w:rPr>
          <w:iCs/>
        </w:rPr>
        <w:t>B</w:t>
      </w:r>
      <w:r>
        <w:rPr>
          <w:iCs/>
        </w:rPr>
        <w:t>ezpieczeństwa</w:t>
      </w:r>
      <w:r w:rsidRPr="008253B9">
        <w:rPr>
          <w:iCs/>
        </w:rPr>
        <w:t>.</w:t>
      </w:r>
      <w:r w:rsidR="0065782A">
        <w:rPr>
          <w:iCs/>
        </w:rPr>
        <w:t xml:space="preserve">  </w:t>
      </w:r>
      <w:r w:rsidRPr="008253B9">
        <w:rPr>
          <w:iCs/>
        </w:rPr>
        <w:t>Szukali Krzysztofa</w:t>
      </w:r>
      <w:r>
        <w:rPr>
          <w:iCs/>
        </w:rPr>
        <w:t>…</w:t>
      </w:r>
    </w:p>
    <w:p w14:paraId="01221D73" w14:textId="77777777" w:rsidR="00D6203A" w:rsidRDefault="00D6203A" w:rsidP="009B0B56">
      <w:pPr>
        <w:pStyle w:val="NormalnyWeb"/>
        <w:shd w:val="clear" w:color="auto" w:fill="FFFFFF"/>
        <w:spacing w:before="0" w:beforeAutospacing="0" w:after="0" w:afterAutospacing="0"/>
        <w:rPr>
          <w:i/>
          <w:color w:val="000000"/>
          <w:sz w:val="29"/>
          <w:szCs w:val="29"/>
          <w:shd w:val="clear" w:color="auto" w:fill="FFFFFF"/>
        </w:rPr>
      </w:pPr>
    </w:p>
    <w:p w14:paraId="434B65CB" w14:textId="75AA3A55" w:rsidR="007D6F3B" w:rsidRDefault="00BD1A91" w:rsidP="00D6203A">
      <w:pPr>
        <w:pStyle w:val="NormalnyWeb"/>
        <w:shd w:val="clear" w:color="auto" w:fill="FFFFFF"/>
        <w:spacing w:before="0" w:beforeAutospacing="0" w:after="0" w:afterAutospacing="0"/>
        <w:jc w:val="center"/>
        <w:rPr>
          <w:b/>
          <w:i/>
          <w:color w:val="000000"/>
          <w:sz w:val="29"/>
          <w:szCs w:val="29"/>
          <w:shd w:val="clear" w:color="auto" w:fill="FFFFFF"/>
        </w:rPr>
      </w:pPr>
      <w:r>
        <w:rPr>
          <w:b/>
          <w:i/>
          <w:color w:val="000000"/>
          <w:sz w:val="29"/>
          <w:szCs w:val="29"/>
          <w:shd w:val="clear" w:color="auto" w:fill="FFFFFF"/>
        </w:rPr>
        <w:t>„</w:t>
      </w:r>
      <w:r w:rsidR="00D6203A" w:rsidRPr="00301D5C">
        <w:rPr>
          <w:b/>
          <w:i/>
          <w:color w:val="000000"/>
          <w:sz w:val="29"/>
          <w:szCs w:val="29"/>
          <w:shd w:val="clear" w:color="auto" w:fill="FFFFFF"/>
        </w:rPr>
        <w:t>Odeszli. Noc po nocy. Coraz to krzyk za gardło</w:t>
      </w:r>
      <w:r w:rsidR="00D6203A" w:rsidRPr="00301D5C">
        <w:rPr>
          <w:b/>
          <w:i/>
          <w:color w:val="000000"/>
          <w:sz w:val="29"/>
          <w:szCs w:val="29"/>
        </w:rPr>
        <w:br/>
      </w:r>
      <w:r w:rsidR="00D6203A" w:rsidRPr="00301D5C">
        <w:rPr>
          <w:b/>
          <w:i/>
          <w:color w:val="000000"/>
          <w:sz w:val="29"/>
          <w:szCs w:val="29"/>
          <w:shd w:val="clear" w:color="auto" w:fill="FFFFFF"/>
        </w:rPr>
        <w:t>i tylko cisza po nich i dzwoni śniegu słup,</w:t>
      </w:r>
      <w:r w:rsidR="00D6203A" w:rsidRPr="00301D5C">
        <w:rPr>
          <w:b/>
          <w:i/>
          <w:color w:val="000000"/>
          <w:sz w:val="29"/>
          <w:szCs w:val="29"/>
        </w:rPr>
        <w:br/>
      </w:r>
      <w:r w:rsidR="00D6203A" w:rsidRPr="00301D5C">
        <w:rPr>
          <w:b/>
          <w:i/>
          <w:color w:val="000000"/>
          <w:sz w:val="29"/>
          <w:szCs w:val="29"/>
          <w:shd w:val="clear" w:color="auto" w:fill="FFFFFF"/>
        </w:rPr>
        <w:t>ale się głupie ciało jak ciężki pień uparło,</w:t>
      </w:r>
      <w:r w:rsidR="00D6203A" w:rsidRPr="00301D5C">
        <w:rPr>
          <w:b/>
          <w:i/>
          <w:color w:val="000000"/>
          <w:sz w:val="29"/>
          <w:szCs w:val="29"/>
        </w:rPr>
        <w:br/>
      </w:r>
      <w:r w:rsidR="00D6203A" w:rsidRPr="00301D5C">
        <w:rPr>
          <w:b/>
          <w:i/>
          <w:color w:val="000000"/>
          <w:sz w:val="29"/>
          <w:szCs w:val="29"/>
          <w:shd w:val="clear" w:color="auto" w:fill="FFFFFF"/>
        </w:rPr>
        <w:t>choć rano - ktoś się potknie o mój dymiący grób.</w:t>
      </w:r>
      <w:r>
        <w:rPr>
          <w:b/>
          <w:i/>
          <w:color w:val="000000"/>
          <w:sz w:val="29"/>
          <w:szCs w:val="29"/>
          <w:shd w:val="clear" w:color="auto" w:fill="FFFFFF"/>
        </w:rPr>
        <w:t>”</w:t>
      </w:r>
    </w:p>
    <w:p w14:paraId="018E7513" w14:textId="77777777" w:rsidR="006E3DBD" w:rsidRDefault="006E3DBD" w:rsidP="006E3DBD">
      <w:pPr>
        <w:pStyle w:val="NormalnyWeb"/>
        <w:shd w:val="clear" w:color="auto" w:fill="FFFFFF"/>
        <w:spacing w:before="0" w:beforeAutospacing="0" w:after="0" w:afterAutospacing="0"/>
        <w:ind w:left="2124" w:firstLine="708"/>
        <w:jc w:val="center"/>
        <w:rPr>
          <w:b/>
          <w:i/>
          <w:color w:val="000000"/>
          <w:sz w:val="16"/>
          <w:szCs w:val="16"/>
          <w:shd w:val="clear" w:color="auto" w:fill="FFFFFF"/>
        </w:rPr>
      </w:pPr>
    </w:p>
    <w:p w14:paraId="38FA766C" w14:textId="77777777" w:rsidR="006E3DBD" w:rsidRDefault="006E3DBD" w:rsidP="006E3DBD">
      <w:pPr>
        <w:pStyle w:val="NormalnyWeb"/>
        <w:shd w:val="clear" w:color="auto" w:fill="FFFFFF"/>
        <w:spacing w:before="0" w:beforeAutospacing="0" w:after="0" w:afterAutospacing="0"/>
        <w:ind w:left="2124" w:firstLine="708"/>
        <w:jc w:val="center"/>
        <w:rPr>
          <w:b/>
          <w:i/>
          <w:color w:val="000000"/>
          <w:sz w:val="16"/>
          <w:szCs w:val="16"/>
          <w:shd w:val="clear" w:color="auto" w:fill="FFFFFF"/>
        </w:rPr>
      </w:pPr>
      <w:r>
        <w:rPr>
          <w:b/>
          <w:i/>
          <w:color w:val="000000"/>
          <w:sz w:val="16"/>
          <w:szCs w:val="16"/>
          <w:shd w:val="clear" w:color="auto" w:fill="FFFFFF"/>
        </w:rPr>
        <w:t xml:space="preserve">Fragment wiersza „Poległym” napisanego przez </w:t>
      </w:r>
    </w:p>
    <w:p w14:paraId="2D44CB87" w14:textId="60F316A8" w:rsidR="006E3DBD" w:rsidRPr="006E3DBD" w:rsidRDefault="006E3DBD" w:rsidP="006E3DBD">
      <w:pPr>
        <w:pStyle w:val="NormalnyWeb"/>
        <w:shd w:val="clear" w:color="auto" w:fill="FFFFFF"/>
        <w:spacing w:before="0" w:beforeAutospacing="0" w:after="0" w:afterAutospacing="0"/>
        <w:ind w:left="4248"/>
        <w:rPr>
          <w:b/>
          <w:i/>
          <w:iCs/>
          <w:sz w:val="16"/>
          <w:szCs w:val="16"/>
        </w:rPr>
      </w:pPr>
      <w:r>
        <w:rPr>
          <w:b/>
          <w:i/>
          <w:color w:val="000000"/>
          <w:sz w:val="16"/>
          <w:szCs w:val="16"/>
          <w:shd w:val="clear" w:color="auto" w:fill="FFFFFF"/>
        </w:rPr>
        <w:t xml:space="preserve">   K.K. Baczyńskiego w styczniu 1944 roku</w:t>
      </w:r>
      <w:r w:rsidR="00A6343A">
        <w:rPr>
          <w:b/>
          <w:i/>
          <w:color w:val="000000"/>
          <w:sz w:val="16"/>
          <w:szCs w:val="16"/>
          <w:shd w:val="clear" w:color="auto" w:fill="FFFFFF"/>
        </w:rPr>
        <w:t>.</w:t>
      </w:r>
    </w:p>
    <w:p w14:paraId="3E479360" w14:textId="218E9919" w:rsidR="007D6F3B" w:rsidRDefault="007D6F3B" w:rsidP="005B531E">
      <w:pPr>
        <w:pStyle w:val="NormalnyWeb"/>
        <w:shd w:val="clear" w:color="auto" w:fill="FFFFFF"/>
        <w:spacing w:before="0" w:beforeAutospacing="0" w:after="0" w:afterAutospacing="0"/>
        <w:jc w:val="both"/>
        <w:rPr>
          <w:i/>
          <w:iCs/>
        </w:rPr>
      </w:pPr>
    </w:p>
    <w:p w14:paraId="652700D8" w14:textId="30987BB7" w:rsidR="007D6F3B" w:rsidRDefault="007D6F3B" w:rsidP="005B531E">
      <w:pPr>
        <w:pStyle w:val="NormalnyWeb"/>
        <w:shd w:val="clear" w:color="auto" w:fill="FFFFFF"/>
        <w:spacing w:before="0" w:beforeAutospacing="0" w:after="0" w:afterAutospacing="0"/>
        <w:jc w:val="both"/>
        <w:rPr>
          <w:i/>
          <w:iCs/>
        </w:rPr>
      </w:pPr>
    </w:p>
    <w:p w14:paraId="512E04B0" w14:textId="77777777" w:rsidR="006E3DBD" w:rsidRDefault="006E3DBD" w:rsidP="005B531E">
      <w:pPr>
        <w:pStyle w:val="NormalnyWeb"/>
        <w:shd w:val="clear" w:color="auto" w:fill="FFFFFF"/>
        <w:spacing w:before="0" w:beforeAutospacing="0" w:after="0" w:afterAutospacing="0"/>
        <w:jc w:val="both"/>
        <w:rPr>
          <w:i/>
          <w:iCs/>
        </w:rPr>
      </w:pPr>
    </w:p>
    <w:p w14:paraId="6D76A2E9" w14:textId="77777777" w:rsidR="006E3DBD" w:rsidRDefault="006E3DBD" w:rsidP="005B531E">
      <w:pPr>
        <w:pStyle w:val="NormalnyWeb"/>
        <w:shd w:val="clear" w:color="auto" w:fill="FFFFFF"/>
        <w:spacing w:before="0" w:beforeAutospacing="0" w:after="0" w:afterAutospacing="0"/>
        <w:jc w:val="both"/>
        <w:rPr>
          <w:i/>
          <w:iCs/>
        </w:rPr>
      </w:pPr>
    </w:p>
    <w:p w14:paraId="0F530F7A" w14:textId="5936637B" w:rsidR="00E578F3" w:rsidRPr="00C7598F" w:rsidRDefault="00D6203A" w:rsidP="00C7598F">
      <w:pPr>
        <w:pStyle w:val="NormalnyWeb"/>
        <w:shd w:val="clear" w:color="auto" w:fill="FFFFFF"/>
        <w:spacing w:before="0" w:beforeAutospacing="0" w:after="0" w:afterAutospacing="0"/>
        <w:jc w:val="both"/>
        <w:rPr>
          <w:i/>
          <w:iCs/>
          <w:sz w:val="20"/>
          <w:szCs w:val="20"/>
        </w:rPr>
      </w:pPr>
      <w:r>
        <w:rPr>
          <w:i/>
          <w:iCs/>
          <w:sz w:val="20"/>
          <w:szCs w:val="20"/>
        </w:rPr>
        <w:t>Opracował</w:t>
      </w:r>
      <w:r w:rsidR="008B0D3C" w:rsidRPr="008B0D3C">
        <w:rPr>
          <w:i/>
          <w:iCs/>
          <w:sz w:val="20"/>
          <w:szCs w:val="20"/>
        </w:rPr>
        <w:t xml:space="preserve"> </w:t>
      </w:r>
      <w:r>
        <w:rPr>
          <w:i/>
          <w:iCs/>
          <w:sz w:val="20"/>
          <w:szCs w:val="20"/>
        </w:rPr>
        <w:t>Bartosz Iwasieczko</w:t>
      </w:r>
      <w:r w:rsidR="008B0D3C" w:rsidRPr="008B0D3C">
        <w:rPr>
          <w:i/>
          <w:iCs/>
          <w:sz w:val="20"/>
          <w:szCs w:val="20"/>
        </w:rPr>
        <w:t xml:space="preserve"> na podstawie książek: Wiesław Budzyński</w:t>
      </w:r>
      <w:r w:rsidR="003E3CF4">
        <w:rPr>
          <w:i/>
          <w:iCs/>
          <w:sz w:val="20"/>
          <w:szCs w:val="20"/>
        </w:rPr>
        <w:t xml:space="preserve"> „Miłość i śmierć Krzysztofa Kamila”, </w:t>
      </w:r>
      <w:r w:rsidR="008B0D3C" w:rsidRPr="008B0D3C">
        <w:rPr>
          <w:i/>
          <w:iCs/>
          <w:sz w:val="20"/>
          <w:szCs w:val="20"/>
        </w:rPr>
        <w:t>Barbara Wachowicz „To „Zośki” wiara!” cz.2.</w:t>
      </w:r>
      <w:r w:rsidR="003E3CF4">
        <w:rPr>
          <w:i/>
          <w:iCs/>
          <w:sz w:val="20"/>
          <w:szCs w:val="20"/>
        </w:rPr>
        <w:t>, Archiwum Historii Mówionej Muzeum Powstania Warszawskiego.</w:t>
      </w:r>
    </w:p>
    <w:sectPr w:rsidR="00E578F3" w:rsidRPr="00C7598F" w:rsidSect="00E164BB">
      <w:headerReference w:type="default" r:id="rId10"/>
      <w:footerReference w:type="default" r:id="rId11"/>
      <w:pgSz w:w="11906" w:h="16838"/>
      <w:pgMar w:top="56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FDCC3" w16cex:dateUtc="2021-09-05T22:18:00Z"/>
  <w16cex:commentExtensible w16cex:durableId="24DFDD7C" w16cex:dateUtc="2021-09-05T22:21:00Z"/>
  <w16cex:commentExtensible w16cex:durableId="24DFDDB1" w16cex:dateUtc="2021-09-05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5C9C84" w16cid:durableId="24DFDCC3"/>
  <w16cid:commentId w16cid:paraId="5586F13A" w16cid:durableId="24DFDD7C"/>
  <w16cid:commentId w16cid:paraId="38B893BE" w16cid:durableId="24DFDD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89DBBE" w14:textId="77777777" w:rsidR="00B5339D" w:rsidRDefault="00B5339D" w:rsidP="003C6326">
      <w:pPr>
        <w:spacing w:after="0" w:line="240" w:lineRule="auto"/>
      </w:pPr>
      <w:r>
        <w:separator/>
      </w:r>
    </w:p>
  </w:endnote>
  <w:endnote w:type="continuationSeparator" w:id="0">
    <w:p w14:paraId="4E19D57A" w14:textId="77777777" w:rsidR="00B5339D" w:rsidRDefault="00B5339D" w:rsidP="003C6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3DF7" w14:textId="77777777" w:rsidR="004F77A2" w:rsidRDefault="006B3E33" w:rsidP="004F77A2">
    <w:pPr>
      <w:pStyle w:val="Stopka"/>
      <w:ind w:left="2832"/>
      <w:jc w:val="both"/>
      <w:rPr>
        <w:lang w:val="pl-PL"/>
      </w:rPr>
    </w:pPr>
    <w:r>
      <w:rPr>
        <w:noProof/>
        <w:lang w:val="pl-PL" w:eastAsia="pl-PL"/>
      </w:rPr>
      <w:drawing>
        <wp:anchor distT="0" distB="0" distL="114300" distR="114300" simplePos="0" relativeHeight="251660288" behindDoc="0" locked="0" layoutInCell="1" allowOverlap="1" wp14:anchorId="4C091C09" wp14:editId="23525F63">
          <wp:simplePos x="0" y="0"/>
          <wp:positionH relativeFrom="margin">
            <wp:posOffset>2175510</wp:posOffset>
          </wp:positionH>
          <wp:positionV relativeFrom="margin">
            <wp:posOffset>8940165</wp:posOffset>
          </wp:positionV>
          <wp:extent cx="723900" cy="734060"/>
          <wp:effectExtent l="0" t="0" r="0" b="889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
                    <a:extLst>
                      <a:ext uri="{28A0092B-C50C-407E-A947-70E740481C1C}">
                        <a14:useLocalDpi xmlns:a14="http://schemas.microsoft.com/office/drawing/2010/main" val="0"/>
                      </a:ext>
                    </a:extLst>
                  </a:blip>
                  <a:stretch>
                    <a:fillRect/>
                  </a:stretch>
                </pic:blipFill>
                <pic:spPr>
                  <a:xfrm>
                    <a:off x="0" y="0"/>
                    <a:ext cx="723900" cy="734060"/>
                  </a:xfrm>
                  <a:prstGeom prst="rect">
                    <a:avLst/>
                  </a:prstGeom>
                </pic:spPr>
              </pic:pic>
            </a:graphicData>
          </a:graphic>
          <wp14:sizeRelH relativeFrom="margin">
            <wp14:pctWidth>0</wp14:pctWidth>
          </wp14:sizeRelH>
          <wp14:sizeRelV relativeFrom="margin">
            <wp14:pctHeight>0</wp14:pctHeight>
          </wp14:sizeRelV>
        </wp:anchor>
      </w:drawing>
    </w:r>
    <w:r>
      <w:rPr>
        <w:noProof/>
        <w:lang w:val="pl-PL" w:eastAsia="pl-PL"/>
      </w:rPr>
      <w:drawing>
        <wp:anchor distT="0" distB="0" distL="114300" distR="114300" simplePos="0" relativeHeight="251659264" behindDoc="0" locked="0" layoutInCell="1" allowOverlap="1" wp14:anchorId="61AA89A6" wp14:editId="5CBC655D">
          <wp:simplePos x="0" y="0"/>
          <wp:positionH relativeFrom="margin">
            <wp:posOffset>776605</wp:posOffset>
          </wp:positionH>
          <wp:positionV relativeFrom="margin">
            <wp:posOffset>9107170</wp:posOffset>
          </wp:positionV>
          <wp:extent cx="895350" cy="489585"/>
          <wp:effectExtent l="0" t="0" r="0" b="571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
                    <a:extLst>
                      <a:ext uri="{28A0092B-C50C-407E-A947-70E740481C1C}">
                        <a14:useLocalDpi xmlns:a14="http://schemas.microsoft.com/office/drawing/2010/main" val="0"/>
                      </a:ext>
                    </a:extLst>
                  </a:blip>
                  <a:stretch>
                    <a:fillRect/>
                  </a:stretch>
                </pic:blipFill>
                <pic:spPr>
                  <a:xfrm>
                    <a:off x="0" y="0"/>
                    <a:ext cx="895350" cy="489585"/>
                  </a:xfrm>
                  <a:prstGeom prst="rect">
                    <a:avLst/>
                  </a:prstGeom>
                </pic:spPr>
              </pic:pic>
            </a:graphicData>
          </a:graphic>
          <wp14:sizeRelH relativeFrom="margin">
            <wp14:pctWidth>0</wp14:pctWidth>
          </wp14:sizeRelH>
          <wp14:sizeRelV relativeFrom="margin">
            <wp14:pctHeight>0</wp14:pctHeight>
          </wp14:sizeRelV>
        </wp:anchor>
      </w:drawing>
    </w:r>
    <w:r>
      <w:rPr>
        <w:noProof/>
        <w:lang w:val="pl-PL" w:eastAsia="pl-PL"/>
      </w:rPr>
      <w:drawing>
        <wp:anchor distT="0" distB="0" distL="114300" distR="114300" simplePos="0" relativeHeight="251658240" behindDoc="0" locked="0" layoutInCell="1" allowOverlap="1" wp14:anchorId="3D9AB368" wp14:editId="2937C7F2">
          <wp:simplePos x="0" y="0"/>
          <wp:positionH relativeFrom="margin">
            <wp:posOffset>-600075</wp:posOffset>
          </wp:positionH>
          <wp:positionV relativeFrom="margin">
            <wp:posOffset>9111615</wp:posOffset>
          </wp:positionV>
          <wp:extent cx="830572" cy="504825"/>
          <wp:effectExtent l="0" t="0" r="8255"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3">
                    <a:extLst>
                      <a:ext uri="{28A0092B-C50C-407E-A947-70E740481C1C}">
                        <a14:useLocalDpi xmlns:a14="http://schemas.microsoft.com/office/drawing/2010/main" val="0"/>
                      </a:ext>
                    </a:extLst>
                  </a:blip>
                  <a:stretch>
                    <a:fillRect/>
                  </a:stretch>
                </pic:blipFill>
                <pic:spPr>
                  <a:xfrm>
                    <a:off x="0" y="0"/>
                    <a:ext cx="830572" cy="504825"/>
                  </a:xfrm>
                  <a:prstGeom prst="rect">
                    <a:avLst/>
                  </a:prstGeom>
                </pic:spPr>
              </pic:pic>
            </a:graphicData>
          </a:graphic>
        </wp:anchor>
      </w:drawing>
    </w:r>
    <w:r w:rsidR="002D5D31">
      <w:rPr>
        <w:lang w:val="pl-PL"/>
      </w:rPr>
      <w:t xml:space="preserve"> </w:t>
    </w:r>
  </w:p>
  <w:p w14:paraId="02A774D1" w14:textId="77777777" w:rsidR="00AF2C54" w:rsidRDefault="00AF2C54" w:rsidP="004F77A2">
    <w:pPr>
      <w:pStyle w:val="Stopka"/>
      <w:ind w:left="2832"/>
      <w:jc w:val="both"/>
      <w:rPr>
        <w:rFonts w:ascii="Times New Roman" w:hAnsi="Times New Roman" w:cs="Times New Roman"/>
        <w:lang w:val="pl-PL"/>
      </w:rPr>
    </w:pPr>
    <w:r>
      <w:rPr>
        <w:rFonts w:ascii="Times New Roman" w:hAnsi="Times New Roman" w:cs="Times New Roman"/>
        <w:lang w:val="pl-PL"/>
      </w:rPr>
      <w:t xml:space="preserve">                                         </w:t>
    </w:r>
    <w:r w:rsidR="006B3E33" w:rsidRPr="004F77A2">
      <w:rPr>
        <w:rFonts w:ascii="Times New Roman" w:hAnsi="Times New Roman" w:cs="Times New Roman"/>
        <w:lang w:val="pl-PL"/>
      </w:rPr>
      <w:t xml:space="preserve">Rajd jest współfinansowany ze środków         </w:t>
    </w:r>
    <w:r w:rsidR="002D5D31" w:rsidRPr="004F77A2">
      <w:rPr>
        <w:rFonts w:ascii="Times New Roman" w:hAnsi="Times New Roman" w:cs="Times New Roman"/>
        <w:lang w:val="pl-PL"/>
      </w:rPr>
      <w:t xml:space="preserve">   </w:t>
    </w:r>
    <w:r>
      <w:rPr>
        <w:rFonts w:ascii="Times New Roman" w:hAnsi="Times New Roman" w:cs="Times New Roman"/>
        <w:lang w:val="pl-PL"/>
      </w:rPr>
      <w:t xml:space="preserve">  </w:t>
    </w:r>
  </w:p>
  <w:p w14:paraId="0A3D297A" w14:textId="4344199F" w:rsidR="006343CD" w:rsidRPr="004F77A2" w:rsidRDefault="00AF2C54" w:rsidP="004F77A2">
    <w:pPr>
      <w:pStyle w:val="Stopka"/>
      <w:ind w:left="2832"/>
      <w:jc w:val="both"/>
      <w:rPr>
        <w:rFonts w:ascii="Times New Roman" w:hAnsi="Times New Roman" w:cs="Times New Roman"/>
        <w:lang w:val="pl-PL"/>
      </w:rPr>
    </w:pPr>
    <w:r>
      <w:rPr>
        <w:rFonts w:ascii="Times New Roman" w:hAnsi="Times New Roman" w:cs="Times New Roman"/>
        <w:lang w:val="pl-PL"/>
      </w:rPr>
      <w:t xml:space="preserve">                                   </w:t>
    </w:r>
    <w:r w:rsidR="006B3E33" w:rsidRPr="004F77A2">
      <w:rPr>
        <w:rFonts w:ascii="Times New Roman" w:hAnsi="Times New Roman" w:cs="Times New Roman"/>
        <w:lang w:val="pl-PL"/>
      </w:rPr>
      <w:t>otrzymanych od Ministra Obrony Narodowej</w:t>
    </w:r>
    <w:r w:rsidR="004F77A2" w:rsidRPr="004F77A2">
      <w:rPr>
        <w:rFonts w:ascii="Times New Roman" w:hAnsi="Times New Roman" w:cs="Times New Roman"/>
        <w:lang w:val="pl-PL"/>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87478" w14:textId="77777777" w:rsidR="00B5339D" w:rsidRDefault="00B5339D" w:rsidP="003C6326">
      <w:pPr>
        <w:spacing w:after="0" w:line="240" w:lineRule="auto"/>
      </w:pPr>
      <w:r>
        <w:separator/>
      </w:r>
    </w:p>
  </w:footnote>
  <w:footnote w:type="continuationSeparator" w:id="0">
    <w:p w14:paraId="420DA4A8" w14:textId="77777777" w:rsidR="00B5339D" w:rsidRDefault="00B5339D" w:rsidP="003C6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23300" w14:textId="769FD7EA" w:rsidR="003C6326" w:rsidRPr="006343CD" w:rsidRDefault="003C6326" w:rsidP="001A4B0E">
    <w:pPr>
      <w:pStyle w:val="Nagwek"/>
      <w:tabs>
        <w:tab w:val="clear" w:pos="4536"/>
        <w:tab w:val="clear" w:pos="9072"/>
        <w:tab w:val="left" w:pos="297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9B"/>
    <w:rsid w:val="00005EFA"/>
    <w:rsid w:val="00036854"/>
    <w:rsid w:val="00071333"/>
    <w:rsid w:val="00073053"/>
    <w:rsid w:val="00074E09"/>
    <w:rsid w:val="00103C5B"/>
    <w:rsid w:val="00155664"/>
    <w:rsid w:val="00181C14"/>
    <w:rsid w:val="001A4B0E"/>
    <w:rsid w:val="001B3014"/>
    <w:rsid w:val="001B4852"/>
    <w:rsid w:val="00226B38"/>
    <w:rsid w:val="00296353"/>
    <w:rsid w:val="002C35A9"/>
    <w:rsid w:val="002D5D31"/>
    <w:rsid w:val="00301D5C"/>
    <w:rsid w:val="003C60C1"/>
    <w:rsid w:val="003C6326"/>
    <w:rsid w:val="003E3CF4"/>
    <w:rsid w:val="003F43E3"/>
    <w:rsid w:val="00414DF9"/>
    <w:rsid w:val="00427C1B"/>
    <w:rsid w:val="00481FC6"/>
    <w:rsid w:val="004A6AA4"/>
    <w:rsid w:val="004E686E"/>
    <w:rsid w:val="004F77A2"/>
    <w:rsid w:val="00520819"/>
    <w:rsid w:val="00520A11"/>
    <w:rsid w:val="00584A2E"/>
    <w:rsid w:val="005A5BF0"/>
    <w:rsid w:val="005B1455"/>
    <w:rsid w:val="005B531E"/>
    <w:rsid w:val="005D1F98"/>
    <w:rsid w:val="005F3850"/>
    <w:rsid w:val="00630541"/>
    <w:rsid w:val="006343CD"/>
    <w:rsid w:val="0065782A"/>
    <w:rsid w:val="006B3E33"/>
    <w:rsid w:val="006C458C"/>
    <w:rsid w:val="006C4CBF"/>
    <w:rsid w:val="006E3DBD"/>
    <w:rsid w:val="006F1DCD"/>
    <w:rsid w:val="00700F71"/>
    <w:rsid w:val="0074434D"/>
    <w:rsid w:val="00746F57"/>
    <w:rsid w:val="007C1D80"/>
    <w:rsid w:val="007D6F3B"/>
    <w:rsid w:val="007E398B"/>
    <w:rsid w:val="007E7B74"/>
    <w:rsid w:val="008156B9"/>
    <w:rsid w:val="0081699B"/>
    <w:rsid w:val="008253B9"/>
    <w:rsid w:val="008621A8"/>
    <w:rsid w:val="0088104D"/>
    <w:rsid w:val="008B0D3C"/>
    <w:rsid w:val="008C19C6"/>
    <w:rsid w:val="008E149F"/>
    <w:rsid w:val="009B0B56"/>
    <w:rsid w:val="00A309E0"/>
    <w:rsid w:val="00A54670"/>
    <w:rsid w:val="00A6343A"/>
    <w:rsid w:val="00A67D90"/>
    <w:rsid w:val="00AC0CD0"/>
    <w:rsid w:val="00AF2A57"/>
    <w:rsid w:val="00AF2C54"/>
    <w:rsid w:val="00B3055E"/>
    <w:rsid w:val="00B5339D"/>
    <w:rsid w:val="00B64131"/>
    <w:rsid w:val="00B6597F"/>
    <w:rsid w:val="00BB4446"/>
    <w:rsid w:val="00BC03C9"/>
    <w:rsid w:val="00BD1A91"/>
    <w:rsid w:val="00BF1EF8"/>
    <w:rsid w:val="00C10F5B"/>
    <w:rsid w:val="00C401E1"/>
    <w:rsid w:val="00C7598F"/>
    <w:rsid w:val="00CD3C86"/>
    <w:rsid w:val="00D14141"/>
    <w:rsid w:val="00D24869"/>
    <w:rsid w:val="00D6203A"/>
    <w:rsid w:val="00D80311"/>
    <w:rsid w:val="00E164BB"/>
    <w:rsid w:val="00E578F3"/>
    <w:rsid w:val="00EF7603"/>
    <w:rsid w:val="00F120BA"/>
    <w:rsid w:val="00F34D78"/>
    <w:rsid w:val="00F40DA5"/>
    <w:rsid w:val="00F609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4E0EB"/>
  <w15:docId w15:val="{43AFC8D7-A2CA-46B0-B3D7-CD1ADF0B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63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6326"/>
    <w:rPr>
      <w:lang w:val="en-GB"/>
    </w:rPr>
  </w:style>
  <w:style w:type="paragraph" w:styleId="Stopka">
    <w:name w:val="footer"/>
    <w:basedOn w:val="Normalny"/>
    <w:link w:val="StopkaZnak"/>
    <w:uiPriority w:val="99"/>
    <w:unhideWhenUsed/>
    <w:rsid w:val="003C63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6326"/>
    <w:rPr>
      <w:lang w:val="en-GB"/>
    </w:rPr>
  </w:style>
  <w:style w:type="paragraph" w:styleId="Tekstprzypisukocowego">
    <w:name w:val="endnote text"/>
    <w:basedOn w:val="Normalny"/>
    <w:link w:val="TekstprzypisukocowegoZnak"/>
    <w:uiPriority w:val="99"/>
    <w:semiHidden/>
    <w:unhideWhenUsed/>
    <w:rsid w:val="00A67D9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7D90"/>
    <w:rPr>
      <w:sz w:val="20"/>
      <w:szCs w:val="20"/>
      <w:lang w:val="en-GB"/>
    </w:rPr>
  </w:style>
  <w:style w:type="character" w:styleId="Odwoanieprzypisukocowego">
    <w:name w:val="endnote reference"/>
    <w:basedOn w:val="Domylnaczcionkaakapitu"/>
    <w:uiPriority w:val="99"/>
    <w:semiHidden/>
    <w:unhideWhenUsed/>
    <w:rsid w:val="00A67D90"/>
    <w:rPr>
      <w:vertAlign w:val="superscript"/>
    </w:rPr>
  </w:style>
  <w:style w:type="paragraph" w:styleId="Tytu">
    <w:name w:val="Title"/>
    <w:basedOn w:val="Normalny"/>
    <w:next w:val="Normalny"/>
    <w:link w:val="TytuZnak"/>
    <w:uiPriority w:val="10"/>
    <w:qFormat/>
    <w:rsid w:val="00AC0C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0CD0"/>
    <w:rPr>
      <w:rFonts w:asciiTheme="majorHAnsi" w:eastAsiaTheme="majorEastAsia" w:hAnsiTheme="majorHAnsi" w:cstheme="majorBidi"/>
      <w:spacing w:val="-10"/>
      <w:kern w:val="28"/>
      <w:sz w:val="56"/>
      <w:szCs w:val="56"/>
      <w:lang w:val="en-GB"/>
    </w:rPr>
  </w:style>
  <w:style w:type="paragraph" w:styleId="Tekstpodstawowy">
    <w:name w:val="Body Text"/>
    <w:basedOn w:val="Normalny"/>
    <w:link w:val="TekstpodstawowyZnak"/>
    <w:uiPriority w:val="99"/>
    <w:unhideWhenUsed/>
    <w:rsid w:val="00AC0CD0"/>
    <w:pPr>
      <w:spacing w:after="120"/>
    </w:pPr>
  </w:style>
  <w:style w:type="character" w:customStyle="1" w:styleId="TekstpodstawowyZnak">
    <w:name w:val="Tekst podstawowy Znak"/>
    <w:basedOn w:val="Domylnaczcionkaakapitu"/>
    <w:link w:val="Tekstpodstawowy"/>
    <w:uiPriority w:val="99"/>
    <w:rsid w:val="00AC0CD0"/>
    <w:rPr>
      <w:lang w:val="en-GB"/>
    </w:rPr>
  </w:style>
  <w:style w:type="paragraph" w:styleId="Bezodstpw">
    <w:name w:val="No Spacing"/>
    <w:link w:val="BezodstpwZnak"/>
    <w:uiPriority w:val="1"/>
    <w:qFormat/>
    <w:rsid w:val="00F34D78"/>
    <w:pPr>
      <w:spacing w:after="0" w:line="240" w:lineRule="auto"/>
    </w:pPr>
    <w:rPr>
      <w:lang w:val="en-GB"/>
    </w:rPr>
  </w:style>
  <w:style w:type="paragraph" w:styleId="Tekstdymka">
    <w:name w:val="Balloon Text"/>
    <w:basedOn w:val="Normalny"/>
    <w:link w:val="TekstdymkaZnak"/>
    <w:uiPriority w:val="99"/>
    <w:semiHidden/>
    <w:unhideWhenUsed/>
    <w:rsid w:val="00F120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0BA"/>
    <w:rPr>
      <w:rFonts w:ascii="Tahoma" w:hAnsi="Tahoma" w:cs="Tahoma"/>
      <w:sz w:val="16"/>
      <w:szCs w:val="16"/>
      <w:lang w:val="en-GB"/>
    </w:rPr>
  </w:style>
  <w:style w:type="paragraph" w:styleId="Legenda">
    <w:name w:val="caption"/>
    <w:basedOn w:val="Normalny"/>
    <w:next w:val="Normalny"/>
    <w:uiPriority w:val="35"/>
    <w:unhideWhenUsed/>
    <w:qFormat/>
    <w:rsid w:val="00F120BA"/>
    <w:pPr>
      <w:spacing w:after="200" w:line="240" w:lineRule="auto"/>
    </w:pPr>
    <w:rPr>
      <w:b/>
      <w:bCs/>
      <w:color w:val="5B9BD5" w:themeColor="accent1"/>
      <w:sz w:val="18"/>
      <w:szCs w:val="18"/>
    </w:rPr>
  </w:style>
  <w:style w:type="paragraph" w:styleId="NormalnyWeb">
    <w:name w:val="Normal (Web)"/>
    <w:basedOn w:val="Normalny"/>
    <w:uiPriority w:val="99"/>
    <w:unhideWhenUsed/>
    <w:rsid w:val="00F6095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Hipercze">
    <w:name w:val="Hyperlink"/>
    <w:basedOn w:val="Domylnaczcionkaakapitu"/>
    <w:uiPriority w:val="99"/>
    <w:semiHidden/>
    <w:unhideWhenUsed/>
    <w:rsid w:val="00F6095C"/>
    <w:rPr>
      <w:color w:val="0000FF"/>
      <w:u w:val="single"/>
    </w:rPr>
  </w:style>
  <w:style w:type="table" w:styleId="Tabela-Siatka">
    <w:name w:val="Table Grid"/>
    <w:basedOn w:val="Standardowy"/>
    <w:uiPriority w:val="39"/>
    <w:rsid w:val="00E16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C458C"/>
    <w:rPr>
      <w:b/>
      <w:bCs/>
    </w:rPr>
  </w:style>
  <w:style w:type="paragraph" w:styleId="Poprawka">
    <w:name w:val="Revision"/>
    <w:hidden/>
    <w:uiPriority w:val="99"/>
    <w:semiHidden/>
    <w:rsid w:val="004E686E"/>
    <w:pPr>
      <w:spacing w:after="0" w:line="240" w:lineRule="auto"/>
    </w:pPr>
    <w:rPr>
      <w:lang w:val="en-GB"/>
    </w:rPr>
  </w:style>
  <w:style w:type="character" w:styleId="Odwoaniedokomentarza">
    <w:name w:val="annotation reference"/>
    <w:basedOn w:val="Domylnaczcionkaakapitu"/>
    <w:uiPriority w:val="99"/>
    <w:semiHidden/>
    <w:unhideWhenUsed/>
    <w:rsid w:val="005B531E"/>
    <w:rPr>
      <w:sz w:val="16"/>
      <w:szCs w:val="16"/>
    </w:rPr>
  </w:style>
  <w:style w:type="paragraph" w:styleId="Tekstkomentarza">
    <w:name w:val="annotation text"/>
    <w:basedOn w:val="Normalny"/>
    <w:link w:val="TekstkomentarzaZnak"/>
    <w:uiPriority w:val="99"/>
    <w:semiHidden/>
    <w:unhideWhenUsed/>
    <w:rsid w:val="005B531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B531E"/>
    <w:rPr>
      <w:sz w:val="20"/>
      <w:szCs w:val="20"/>
      <w:lang w:val="en-GB"/>
    </w:rPr>
  </w:style>
  <w:style w:type="paragraph" w:styleId="Tematkomentarza">
    <w:name w:val="annotation subject"/>
    <w:basedOn w:val="Tekstkomentarza"/>
    <w:next w:val="Tekstkomentarza"/>
    <w:link w:val="TematkomentarzaZnak"/>
    <w:uiPriority w:val="99"/>
    <w:semiHidden/>
    <w:unhideWhenUsed/>
    <w:rsid w:val="005B531E"/>
    <w:rPr>
      <w:b/>
      <w:bCs/>
    </w:rPr>
  </w:style>
  <w:style w:type="character" w:customStyle="1" w:styleId="TematkomentarzaZnak">
    <w:name w:val="Temat komentarza Znak"/>
    <w:basedOn w:val="TekstkomentarzaZnak"/>
    <w:link w:val="Tematkomentarza"/>
    <w:uiPriority w:val="99"/>
    <w:semiHidden/>
    <w:rsid w:val="005B531E"/>
    <w:rPr>
      <w:b/>
      <w:bCs/>
      <w:sz w:val="20"/>
      <w:szCs w:val="20"/>
      <w:lang w:val="en-GB"/>
    </w:rPr>
  </w:style>
  <w:style w:type="character" w:customStyle="1" w:styleId="BezodstpwZnak">
    <w:name w:val="Bez odstępów Znak"/>
    <w:basedOn w:val="Domylnaczcionkaakapitu"/>
    <w:link w:val="Bezodstpw"/>
    <w:uiPriority w:val="1"/>
    <w:rsid w:val="0063054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661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26"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5" Type="http://schemas.microsoft.com/office/2016/09/relationships/commentsIds" Target="commentsId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6.tiff"/><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1C45F-5219-41C3-9317-B34CF7DAE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3232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I. Roczkowska</dc:creator>
  <cp:lastModifiedBy>Anna I. Roczkowska</cp:lastModifiedBy>
  <cp:revision>2</cp:revision>
  <dcterms:created xsi:type="dcterms:W3CDTF">2021-09-09T07:38:00Z</dcterms:created>
  <dcterms:modified xsi:type="dcterms:W3CDTF">2021-09-09T07:38:00Z</dcterms:modified>
</cp:coreProperties>
</file>